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9AE20" w14:textId="5FCDBF14" w:rsidR="00620E0D" w:rsidRDefault="008F5AAD" w:rsidP="008F5AAD">
      <w:pPr>
        <w:rPr>
          <w:b/>
          <w:bCs/>
        </w:rPr>
      </w:pPr>
      <w:r w:rsidRPr="008F5AAD">
        <w:rPr>
          <w:b/>
          <w:bCs/>
        </w:rPr>
        <w:t>RÈGLEMENT D’EXÉCUTION N° 1</w:t>
      </w:r>
      <w:r w:rsidR="009F15D7">
        <w:rPr>
          <w:b/>
          <w:bCs/>
        </w:rPr>
        <w:t>31</w:t>
      </w:r>
      <w:r w:rsidRPr="008F5AAD">
        <w:rPr>
          <w:b/>
          <w:bCs/>
        </w:rPr>
        <w:t>/2</w:t>
      </w:r>
      <w:r w:rsidR="009F15D7">
        <w:rPr>
          <w:b/>
          <w:bCs/>
        </w:rPr>
        <w:t>6</w:t>
      </w:r>
      <w:r w:rsidRPr="008F5AAD">
        <w:rPr>
          <w:b/>
          <w:bCs/>
        </w:rPr>
        <w:t>/CEMAC/C/P/REX-AIR/</w:t>
      </w:r>
      <w:r w:rsidR="009F15D7">
        <w:rPr>
          <w:b/>
          <w:bCs/>
        </w:rPr>
        <w:t xml:space="preserve">C du </w:t>
      </w:r>
      <w:r w:rsidR="00153E21">
        <w:rPr>
          <w:b/>
          <w:bCs/>
        </w:rPr>
        <w:t>30</w:t>
      </w:r>
      <w:r w:rsidR="009F15D7">
        <w:rPr>
          <w:b/>
          <w:bCs/>
        </w:rPr>
        <w:t xml:space="preserve"> septembre 2026</w:t>
      </w:r>
      <w:r w:rsidRPr="008F5AAD">
        <w:rPr>
          <w:b/>
          <w:bCs/>
        </w:rPr>
        <w:t xml:space="preserve"> </w:t>
      </w:r>
      <w:r w:rsidR="00ED4EF5">
        <w:rPr>
          <w:b/>
          <w:bCs/>
        </w:rPr>
        <w:t>relatif au maintien de la navigabilité des aéronefs et des produits, pièces et équipements aéronautiques et relatifs à l’agrément des organismes et des personnels participant à ces taches.</w:t>
      </w:r>
      <w:r w:rsidRPr="008F5AAD">
        <w:rPr>
          <w:b/>
          <w:bCs/>
        </w:rPr>
        <w:t xml:space="preserve"> </w:t>
      </w:r>
    </w:p>
    <w:p w14:paraId="5109EB9C" w14:textId="77777777" w:rsidR="00A855B3" w:rsidRDefault="00A855B3" w:rsidP="008F5AAD">
      <w:pPr>
        <w:rPr>
          <w:b/>
          <w:bCs/>
        </w:rPr>
      </w:pPr>
    </w:p>
    <w:p w14:paraId="04A09ADD" w14:textId="26E1EAD8" w:rsidR="00A855B3" w:rsidRPr="008F5AAD" w:rsidRDefault="000B2E0E" w:rsidP="000B2E0E">
      <w:hyperlink r:id="rId4" w:history="1">
        <w:r w:rsidRPr="000B2E0E">
          <w:rPr>
            <w:rStyle w:val="Lienhypertexte"/>
          </w:rPr>
          <w:t>Règlement d'Exécution (AIR) - Site officiel de l'ASSA-AC</w:t>
        </w:r>
      </w:hyperlink>
    </w:p>
    <w:sectPr w:rsidR="00A855B3" w:rsidRPr="008F5A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AAD"/>
    <w:rsid w:val="00031912"/>
    <w:rsid w:val="000B2E0E"/>
    <w:rsid w:val="00153E21"/>
    <w:rsid w:val="001E09B5"/>
    <w:rsid w:val="002011A8"/>
    <w:rsid w:val="00544ED4"/>
    <w:rsid w:val="00620E0D"/>
    <w:rsid w:val="008A5357"/>
    <w:rsid w:val="008F5AAD"/>
    <w:rsid w:val="009E0494"/>
    <w:rsid w:val="009F15D7"/>
    <w:rsid w:val="00A855B3"/>
    <w:rsid w:val="00B62DCE"/>
    <w:rsid w:val="00CB2A45"/>
    <w:rsid w:val="00ED4EF5"/>
    <w:rsid w:val="00FB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A82BC"/>
  <w15:chartTrackingRefBased/>
  <w15:docId w15:val="{8E4B02CC-CA45-471C-8322-F63001D90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F5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5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5A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5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5A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5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5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5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5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5A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5A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5A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5AA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5AA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5AA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5AA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5AA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5AA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5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F5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5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F5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5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5AA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5AA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F5AA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5A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5AA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5AAD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F5AA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F5AA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855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ssa-ac.org/r%C3%A8glementation-communautaire/r%C3%A8glements-d-ex%C3%A9cution/navigabilit%C3%A9-air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69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2026-10-13T11:44:00Z</dcterms:created>
  <dcterms:modified xsi:type="dcterms:W3CDTF">2026-10-13T13:00:00Z</dcterms:modified>
</cp:coreProperties>
</file>