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09ADD" w14:textId="336D0D3F" w:rsidR="00A855B3" w:rsidRDefault="00AA0477" w:rsidP="00D222F0">
      <w:pPr>
        <w:rPr>
          <w:b/>
          <w:bCs/>
        </w:rPr>
      </w:pPr>
      <w:r w:rsidRPr="00AA0477">
        <w:rPr>
          <w:b/>
          <w:bCs/>
        </w:rPr>
        <w:t>DECISION N°00107/2025/ASSA-AC/DG/DT/CSSGI</w:t>
      </w:r>
      <w:r w:rsidR="006D532B">
        <w:rPr>
          <w:b/>
          <w:bCs/>
        </w:rPr>
        <w:t xml:space="preserve"> du 10 octobre 2025</w:t>
      </w:r>
      <w:r w:rsidRPr="00AA0477">
        <w:rPr>
          <w:b/>
          <w:bCs/>
        </w:rPr>
        <w:t xml:space="preserve"> Portant adoption des moyens acceptables de conformité et des documents d'orientation de l'Annexe Va , Partie T</w:t>
      </w:r>
      <w:r>
        <w:rPr>
          <w:b/>
          <w:bCs/>
        </w:rPr>
        <w:t xml:space="preserve"> maintien de la navigabilité des aéronefs immatriculés dans un Etat tiers et pris en location coque nue REX 678/25…</w:t>
      </w:r>
    </w:p>
    <w:p w14:paraId="27FD46AE" w14:textId="77777777" w:rsidR="00547447" w:rsidRDefault="00547447" w:rsidP="00D222F0"/>
    <w:p w14:paraId="242FB993" w14:textId="57A47D08" w:rsidR="0003030F" w:rsidRPr="008F5AAD" w:rsidRDefault="00547447" w:rsidP="00547447">
      <w:hyperlink r:id="rId4" w:history="1">
        <w:r w:rsidRPr="00547447">
          <w:rPr>
            <w:rStyle w:val="Lienhypertexte"/>
          </w:rPr>
          <w:t>CS, AMC et GM (AIR) - Site officiel de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80EBA"/>
    <w:rsid w:val="00245C84"/>
    <w:rsid w:val="004C5CE5"/>
    <w:rsid w:val="00547447"/>
    <w:rsid w:val="00620E0D"/>
    <w:rsid w:val="006D0806"/>
    <w:rsid w:val="006D532B"/>
    <w:rsid w:val="00855516"/>
    <w:rsid w:val="008F5AAD"/>
    <w:rsid w:val="00974B70"/>
    <w:rsid w:val="009D342C"/>
    <w:rsid w:val="009E0494"/>
    <w:rsid w:val="009F596A"/>
    <w:rsid w:val="00A855B3"/>
    <w:rsid w:val="00AA0477"/>
    <w:rsid w:val="00B62DCE"/>
    <w:rsid w:val="00CB2A45"/>
    <w:rsid w:val="00D222F0"/>
    <w:rsid w:val="00DE703F"/>
    <w:rsid w:val="00E56EAA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2026-09-02T11:37:00Z</dcterms:created>
  <dcterms:modified xsi:type="dcterms:W3CDTF">2026-10-13T12:14:00Z</dcterms:modified>
</cp:coreProperties>
</file>